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CD" w:rsidRDefault="00B340CD" w:rsidP="00B340CD">
      <w:pPr>
        <w:pStyle w:val="Heading1"/>
        <w:jc w:val="center"/>
        <w:rPr>
          <w:sz w:val="36"/>
          <w:lang w:eastAsia="fr-FR"/>
        </w:rPr>
      </w:pPr>
    </w:p>
    <w:p w:rsidR="00AE7D75" w:rsidRPr="00AE7D75" w:rsidRDefault="00AE7D75" w:rsidP="00AE7D75">
      <w:pPr>
        <w:jc w:val="center"/>
        <w:rPr>
          <w:rFonts w:cs="Times New Roman"/>
          <w:sz w:val="40"/>
          <w:szCs w:val="40"/>
          <w:rtl/>
          <w:lang w:bidi="ar-LB"/>
        </w:rPr>
      </w:pPr>
      <w:r>
        <w:rPr>
          <w:rFonts w:cs="Times New Roman"/>
          <w:sz w:val="40"/>
          <w:szCs w:val="40"/>
          <w:lang w:bidi="ar-LB"/>
        </w:rPr>
        <w:t>LT Imagerie Médicale 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72"/>
      </w:tblGrid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Matières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Nb. D’heures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1- </w:t>
            </w:r>
            <w:r>
              <w:rPr>
                <w:rFonts w:cs="Times New Roman"/>
                <w:b/>
                <w:bCs/>
                <w:sz w:val="26"/>
                <w:szCs w:val="26"/>
                <w:u w:val="single"/>
              </w:rPr>
              <w:t>Enseignement général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-Méthodologie et statistique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-Législation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-Qualité et management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70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2-</w:t>
            </w:r>
            <w:r>
              <w:rPr>
                <w:rFonts w:cs="Times New Roman"/>
                <w:b/>
                <w:bCs/>
                <w:sz w:val="26"/>
                <w:szCs w:val="26"/>
                <w:u w:val="single"/>
              </w:rPr>
              <w:t xml:space="preserve"> Enseignement  PROFESSIONNEL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-Rappel physique en imagerie médicale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40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Les pathologies en imagerie conventionnelle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-Exploration radiologiques des dents et des glandes salivaires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-Techniques en imagerie d’urgence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40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-Techniques  Vasculaires et interventionnelles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40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-Nouvelles techniques en imagerie médicale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50 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-Radiobiologie et radioprotection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50 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                 TOTAL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300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3-</w:t>
            </w:r>
            <w:r>
              <w:rPr>
                <w:rFonts w:cs="Times New Roman"/>
                <w:b/>
                <w:bCs/>
                <w:sz w:val="26"/>
                <w:szCs w:val="26"/>
                <w:u w:val="single"/>
              </w:rPr>
              <w:t xml:space="preserve"> Enseignement  Pratique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Mémoire –</w:t>
            </w:r>
            <w:r>
              <w:rPr>
                <w:rFonts w:cs="Times New Roman"/>
                <w:sz w:val="24"/>
              </w:rPr>
              <w:t xml:space="preserve"> groupe de 2 ou 3 étudiants par projet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30 </w:t>
            </w:r>
            <w:proofErr w:type="gramStart"/>
            <w:r>
              <w:rPr>
                <w:rFonts w:cs="Times New Roman"/>
                <w:sz w:val="26"/>
                <w:szCs w:val="26"/>
              </w:rPr>
              <w:t>projet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Stage :</w:t>
            </w:r>
          </w:p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-Stage de prise de responsabilité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</w:p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300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-Stage dans des services spécialisés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50 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               TOTAL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350</w:t>
            </w:r>
          </w:p>
        </w:tc>
      </w:tr>
      <w:tr w:rsidR="00AE7D75" w:rsidTr="00AE7D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Subtotal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D75" w:rsidRDefault="00AE7D75">
            <w:pPr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720</w:t>
            </w:r>
          </w:p>
        </w:tc>
      </w:tr>
    </w:tbl>
    <w:p w:rsidR="00AE7D75" w:rsidRDefault="00AE7D75" w:rsidP="00AE7D75">
      <w:pPr>
        <w:rPr>
          <w:rFonts w:cs="Times New Roman"/>
          <w:sz w:val="26"/>
          <w:szCs w:val="26"/>
        </w:rPr>
      </w:pPr>
    </w:p>
    <w:p w:rsidR="00AE7D75" w:rsidRDefault="00AE7D75" w:rsidP="00AE7D7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u w:val="single"/>
        </w:rPr>
        <w:t>N.B.</w:t>
      </w:r>
      <w:r>
        <w:rPr>
          <w:rFonts w:cs="Times New Roman"/>
          <w:sz w:val="26"/>
          <w:szCs w:val="26"/>
        </w:rPr>
        <w:t xml:space="preserve"> : Stage de prise de responsabilité = activités professionnelles rémunérées.  </w:t>
      </w:r>
    </w:p>
    <w:p w:rsidR="00AE7D75" w:rsidRDefault="00AE7D75" w:rsidP="00AE7D75">
      <w:pPr>
        <w:rPr>
          <w:rFonts w:cs="Times New Roman"/>
          <w:sz w:val="26"/>
          <w:szCs w:val="26"/>
        </w:rPr>
      </w:pPr>
    </w:p>
    <w:p w:rsidR="00AE7D75" w:rsidRDefault="00AE7D75" w:rsidP="00AE7D75">
      <w:pPr>
        <w:bidi/>
        <w:rPr>
          <w:rFonts w:cs="Times New Roman"/>
          <w:sz w:val="26"/>
          <w:szCs w:val="26"/>
        </w:rPr>
      </w:pPr>
    </w:p>
    <w:p w:rsidR="00AE7D75" w:rsidRDefault="00AE7D75" w:rsidP="00AE7D75">
      <w:pPr>
        <w:pStyle w:val="ListParagraph"/>
        <w:numPr>
          <w:ilvl w:val="0"/>
          <w:numId w:val="7"/>
        </w:numPr>
        <w:bidi/>
        <w:rPr>
          <w:rFonts w:ascii="Arial Narrow" w:hAnsi="Arial Narrow"/>
          <w:sz w:val="28"/>
          <w:szCs w:val="28"/>
          <w:lang w:val="en-US"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AE7D75" w:rsidRDefault="00AE7D75" w:rsidP="00AE7D75">
      <w:pPr>
        <w:pStyle w:val="ListParagraph"/>
        <w:numPr>
          <w:ilvl w:val="0"/>
          <w:numId w:val="7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 xml:space="preserve">يُعطى كلّ أستاذ 30 ساعة للإشراف على المشروع الواحد. </w:t>
      </w:r>
    </w:p>
    <w:p w:rsidR="00AE7D75" w:rsidRDefault="00AE7D75" w:rsidP="00AE7D75">
      <w:pPr>
        <w:pStyle w:val="ListParagraph"/>
        <w:numPr>
          <w:ilvl w:val="0"/>
          <w:numId w:val="7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AE7D75" w:rsidRDefault="00AE7D75" w:rsidP="00AE7D75">
      <w:pPr>
        <w:pStyle w:val="ListParagraph"/>
        <w:numPr>
          <w:ilvl w:val="0"/>
          <w:numId w:val="7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يُعطى كلّ طالب مدّة 20 دقيقة لمناقشة مشروعه أمام لجنة الامتحانات الرسميّة.</w:t>
      </w:r>
    </w:p>
    <w:p w:rsidR="00AE7D75" w:rsidRDefault="00AE7D75" w:rsidP="00AE7D75">
      <w:pPr>
        <w:rPr>
          <w:rFonts w:cs="Times New Roman"/>
          <w:sz w:val="26"/>
          <w:szCs w:val="26"/>
        </w:rPr>
      </w:pPr>
    </w:p>
    <w:p w:rsidR="00B340CD" w:rsidRDefault="00B340CD" w:rsidP="00B340CD">
      <w:pPr>
        <w:rPr>
          <w:sz w:val="24"/>
          <w:lang w:bidi="ar-LB"/>
        </w:rPr>
      </w:pPr>
    </w:p>
    <w:p w:rsidR="00B340CD" w:rsidRDefault="00B340CD" w:rsidP="00B340CD">
      <w:bookmarkStart w:id="0" w:name="_GoBack"/>
      <w:bookmarkEnd w:id="0"/>
    </w:p>
    <w:sectPr w:rsidR="00B34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7E"/>
    <w:multiLevelType w:val="hybridMultilevel"/>
    <w:tmpl w:val="E8D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C88"/>
    <w:multiLevelType w:val="hybridMultilevel"/>
    <w:tmpl w:val="86C2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4"/>
    <w:rsid w:val="001C7F94"/>
    <w:rsid w:val="001E37D9"/>
    <w:rsid w:val="0021123B"/>
    <w:rsid w:val="003827F6"/>
    <w:rsid w:val="003A3165"/>
    <w:rsid w:val="003D27DE"/>
    <w:rsid w:val="004D5358"/>
    <w:rsid w:val="005D6528"/>
    <w:rsid w:val="005E73A7"/>
    <w:rsid w:val="007B182D"/>
    <w:rsid w:val="009F14C5"/>
    <w:rsid w:val="00AE7D75"/>
    <w:rsid w:val="00B340CD"/>
    <w:rsid w:val="00C24695"/>
    <w:rsid w:val="00E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21123B"/>
    <w:pPr>
      <w:keepNext/>
      <w:jc w:val="center"/>
      <w:outlineLvl w:val="6"/>
    </w:pPr>
    <w:rPr>
      <w:b/>
      <w:bCs/>
      <w:szCs w:val="20"/>
      <w:lang w:val="en-US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basedOn w:val="DefaultParagraphFont"/>
    <w:rsid w:val="009F14C5"/>
  </w:style>
  <w:style w:type="table" w:styleId="TableGrid">
    <w:name w:val="Table Grid"/>
    <w:basedOn w:val="TableNormal"/>
    <w:uiPriority w:val="39"/>
    <w:rsid w:val="009F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1123B"/>
    <w:rPr>
      <w:rFonts w:ascii="Times New Roman" w:eastAsia="Times New Roman" w:hAnsi="Times New Roman" w:cs="Traditional Arabic"/>
      <w:b/>
      <w:bCs/>
      <w:sz w:val="20"/>
      <w:szCs w:val="20"/>
      <w:lang w:bidi="ar-LB"/>
    </w:rPr>
  </w:style>
  <w:style w:type="character" w:styleId="Hyperlink">
    <w:name w:val="Hyperlink"/>
    <w:basedOn w:val="DefaultParagraphFont"/>
    <w:uiPriority w:val="99"/>
    <w:semiHidden/>
    <w:unhideWhenUsed/>
    <w:rsid w:val="002112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4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CD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21123B"/>
    <w:pPr>
      <w:keepNext/>
      <w:jc w:val="center"/>
      <w:outlineLvl w:val="6"/>
    </w:pPr>
    <w:rPr>
      <w:b/>
      <w:bCs/>
      <w:szCs w:val="20"/>
      <w:lang w:val="en-US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basedOn w:val="DefaultParagraphFont"/>
    <w:rsid w:val="009F14C5"/>
  </w:style>
  <w:style w:type="table" w:styleId="TableGrid">
    <w:name w:val="Table Grid"/>
    <w:basedOn w:val="TableNormal"/>
    <w:uiPriority w:val="39"/>
    <w:rsid w:val="009F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1123B"/>
    <w:rPr>
      <w:rFonts w:ascii="Times New Roman" w:eastAsia="Times New Roman" w:hAnsi="Times New Roman" w:cs="Traditional Arabic"/>
      <w:b/>
      <w:bCs/>
      <w:sz w:val="20"/>
      <w:szCs w:val="20"/>
      <w:lang w:bidi="ar-LB"/>
    </w:rPr>
  </w:style>
  <w:style w:type="character" w:styleId="Hyperlink">
    <w:name w:val="Hyperlink"/>
    <w:basedOn w:val="DefaultParagraphFont"/>
    <w:uiPriority w:val="99"/>
    <w:semiHidden/>
    <w:unhideWhenUsed/>
    <w:rsid w:val="002112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4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CD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2019-10-10T05:28:00Z</dcterms:created>
  <dcterms:modified xsi:type="dcterms:W3CDTF">2019-10-10T06:19:00Z</dcterms:modified>
</cp:coreProperties>
</file>